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6E7C" w:rsidRDefault="00646E7C" w:rsidP="00646E7C">
      <w:pPr>
        <w:pStyle w:val="Default"/>
        <w:jc w:val="center"/>
        <w:rPr>
          <w:b/>
          <w:bCs/>
          <w:sz w:val="28"/>
          <w:szCs w:val="28"/>
        </w:rPr>
      </w:pPr>
      <w:r w:rsidRPr="00451521">
        <w:rPr>
          <w:b/>
          <w:bCs/>
          <w:sz w:val="28"/>
          <w:szCs w:val="28"/>
        </w:rPr>
        <w:t>Minimální doporučená úroveň pro úpravy očekávaných výstupů v rámci podpůrných opatření</w:t>
      </w:r>
      <w:r>
        <w:rPr>
          <w:b/>
          <w:bCs/>
          <w:sz w:val="28"/>
          <w:szCs w:val="28"/>
        </w:rPr>
        <w:t>.</w:t>
      </w:r>
    </w:p>
    <w:p w:rsidR="00646E7C" w:rsidRDefault="00646E7C" w:rsidP="00646E7C">
      <w:pPr>
        <w:pStyle w:val="Default"/>
        <w:rPr>
          <w:b/>
          <w:bCs/>
          <w:sz w:val="28"/>
          <w:szCs w:val="28"/>
        </w:rPr>
      </w:pPr>
    </w:p>
    <w:p w:rsidR="00AE2B5C" w:rsidRDefault="00AE2B5C" w:rsidP="00646E7C">
      <w:pPr>
        <w:pStyle w:val="Default"/>
        <w:rPr>
          <w:b/>
          <w:bCs/>
          <w:sz w:val="28"/>
          <w:szCs w:val="28"/>
        </w:rPr>
      </w:pPr>
    </w:p>
    <w:p w:rsidR="00AE2B5C" w:rsidRDefault="00AE2B5C" w:rsidP="00AE2B5C">
      <w:pPr>
        <w:pStyle w:val="Default"/>
        <w:rPr>
          <w:sz w:val="28"/>
          <w:szCs w:val="28"/>
          <w:u w:val="none"/>
        </w:rPr>
      </w:pPr>
      <w:r>
        <w:rPr>
          <w:b/>
          <w:bCs/>
          <w:sz w:val="28"/>
          <w:szCs w:val="28"/>
        </w:rPr>
        <w:t xml:space="preserve">5.9.1 ČLOVĚK A SVĚT PRÁCE </w:t>
      </w:r>
    </w:p>
    <w:p w:rsidR="00AE2B5C" w:rsidRDefault="00AE2B5C" w:rsidP="00AE2B5C">
      <w:pPr>
        <w:pStyle w:val="Default"/>
        <w:rPr>
          <w:sz w:val="22"/>
          <w:szCs w:val="22"/>
          <w:u w:val="none"/>
        </w:rPr>
      </w:pPr>
      <w:r>
        <w:rPr>
          <w:b/>
          <w:bCs/>
          <w:sz w:val="22"/>
          <w:szCs w:val="22"/>
          <w:u w:val="none"/>
        </w:rPr>
        <w:t xml:space="preserve">Vzdělávací obsah vzdělávacího oboru </w:t>
      </w:r>
    </w:p>
    <w:p w:rsidR="00AE2B5C" w:rsidRDefault="00AE2B5C" w:rsidP="00AE2B5C">
      <w:pPr>
        <w:pStyle w:val="Default"/>
        <w:rPr>
          <w:b/>
          <w:bCs/>
          <w:sz w:val="22"/>
          <w:szCs w:val="22"/>
          <w:u w:val="none"/>
        </w:rPr>
      </w:pPr>
    </w:p>
    <w:p w:rsidR="00AE2B5C" w:rsidRPr="003975DB" w:rsidRDefault="00AE2B5C" w:rsidP="00AE2B5C">
      <w:pPr>
        <w:pStyle w:val="Default"/>
        <w:rPr>
          <w:iCs/>
          <w:sz w:val="23"/>
          <w:szCs w:val="23"/>
        </w:rPr>
      </w:pPr>
      <w:r w:rsidRPr="003975DB">
        <w:rPr>
          <w:b/>
          <w:bCs/>
          <w:sz w:val="22"/>
          <w:szCs w:val="22"/>
        </w:rPr>
        <w:t>1. stupeň</w:t>
      </w:r>
    </w:p>
    <w:p w:rsidR="00AE2B5C" w:rsidRDefault="00AE2B5C" w:rsidP="00AE2B5C">
      <w:pPr>
        <w:pStyle w:val="Default"/>
        <w:rPr>
          <w:b/>
          <w:i/>
          <w:iCs/>
          <w:sz w:val="23"/>
          <w:szCs w:val="23"/>
          <w:u w:val="none"/>
        </w:rPr>
      </w:pPr>
    </w:p>
    <w:p w:rsidR="00AE2B5C" w:rsidRDefault="00AE2B5C" w:rsidP="00AE2B5C">
      <w:pPr>
        <w:pStyle w:val="Default"/>
        <w:rPr>
          <w:b/>
          <w:i/>
          <w:iCs/>
          <w:sz w:val="23"/>
          <w:szCs w:val="23"/>
          <w:u w:val="none"/>
        </w:rPr>
      </w:pPr>
    </w:p>
    <w:p w:rsidR="00AE2B5C" w:rsidRDefault="00AE2B5C" w:rsidP="00AE2B5C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t xml:space="preserve">PRÁCE S DROBNÝM MATERIÁLEM </w:t>
      </w:r>
    </w:p>
    <w:p w:rsidR="00AE2B5C" w:rsidRDefault="00AE2B5C" w:rsidP="00AE2B5C">
      <w:pPr>
        <w:pStyle w:val="Default"/>
        <w:rPr>
          <w:b/>
          <w:i/>
          <w:iCs/>
          <w:sz w:val="23"/>
          <w:szCs w:val="23"/>
          <w:u w:val="none"/>
        </w:rPr>
      </w:pPr>
    </w:p>
    <w:p w:rsidR="00AE2B5C" w:rsidRDefault="00AE2B5C" w:rsidP="00AE2B5C">
      <w:pPr>
        <w:pStyle w:val="Default"/>
        <w:rPr>
          <w:sz w:val="22"/>
          <w:szCs w:val="22"/>
          <w:u w:val="none"/>
        </w:rPr>
      </w:pPr>
      <w:r>
        <w:rPr>
          <w:b/>
          <w:bCs/>
          <w:sz w:val="22"/>
          <w:szCs w:val="22"/>
        </w:rPr>
        <w:t xml:space="preserve">Očekávané výstupy – 1. období </w:t>
      </w:r>
    </w:p>
    <w:p w:rsidR="00AE2B5C" w:rsidRDefault="00AE2B5C" w:rsidP="00AE2B5C">
      <w:pPr>
        <w:pStyle w:val="Default"/>
        <w:rPr>
          <w:b/>
          <w:i/>
          <w:iCs/>
          <w:sz w:val="23"/>
          <w:szCs w:val="23"/>
          <w:u w:val="none"/>
        </w:rPr>
      </w:pPr>
    </w:p>
    <w:p w:rsidR="00AE2B5C" w:rsidRPr="003A2B13" w:rsidRDefault="00AE2B5C" w:rsidP="00AE2B5C">
      <w:pPr>
        <w:pStyle w:val="Default"/>
        <w:rPr>
          <w:sz w:val="23"/>
          <w:szCs w:val="23"/>
          <w:u w:val="none"/>
        </w:rPr>
      </w:pPr>
      <w:r w:rsidRPr="003A2B13">
        <w:rPr>
          <w:i/>
          <w:iCs/>
          <w:sz w:val="23"/>
          <w:szCs w:val="23"/>
          <w:u w:val="none"/>
        </w:rPr>
        <w:t>ČSP-3-</w:t>
      </w:r>
      <w:proofErr w:type="gramStart"/>
      <w:r w:rsidRPr="003A2B13">
        <w:rPr>
          <w:i/>
          <w:iCs/>
          <w:sz w:val="23"/>
          <w:szCs w:val="23"/>
          <w:u w:val="none"/>
        </w:rPr>
        <w:t>1-01p</w:t>
      </w:r>
      <w:proofErr w:type="gramEnd"/>
      <w:r w:rsidRPr="003A2B13">
        <w:rPr>
          <w:i/>
          <w:iCs/>
          <w:sz w:val="23"/>
          <w:szCs w:val="23"/>
          <w:u w:val="none"/>
        </w:rPr>
        <w:t xml:space="preserve"> zvládá základní manuální dovednosti při práci s jednoduchými materiály a pomůckami; vytváří jednoduchými postupy různé předměty z tradičních i netradičních materiálů </w:t>
      </w:r>
    </w:p>
    <w:p w:rsidR="00AE2B5C" w:rsidRDefault="00AE2B5C" w:rsidP="00AE2B5C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ČSP-3-1-02 pracuje podle slovního návodu a předlohy </w:t>
      </w:r>
    </w:p>
    <w:p w:rsidR="00AE2B5C" w:rsidRDefault="00AE2B5C" w:rsidP="00AE2B5C">
      <w:pPr>
        <w:pStyle w:val="Default"/>
        <w:rPr>
          <w:i/>
          <w:iCs/>
          <w:sz w:val="23"/>
          <w:szCs w:val="23"/>
          <w:u w:val="none"/>
        </w:rPr>
      </w:pPr>
    </w:p>
    <w:p w:rsidR="00AE2B5C" w:rsidRDefault="00AE2B5C" w:rsidP="00AE2B5C">
      <w:pPr>
        <w:pStyle w:val="Default"/>
        <w:rPr>
          <w:sz w:val="22"/>
          <w:szCs w:val="22"/>
          <w:u w:val="none"/>
        </w:rPr>
      </w:pPr>
      <w:r>
        <w:rPr>
          <w:b/>
          <w:bCs/>
          <w:sz w:val="22"/>
          <w:szCs w:val="22"/>
        </w:rPr>
        <w:t xml:space="preserve">Očekávané výstupy – 2. období </w:t>
      </w:r>
    </w:p>
    <w:p w:rsidR="00AE2B5C" w:rsidRDefault="00AE2B5C" w:rsidP="00AE2B5C">
      <w:pPr>
        <w:pStyle w:val="Default"/>
        <w:rPr>
          <w:b/>
          <w:i/>
          <w:iCs/>
          <w:sz w:val="23"/>
          <w:szCs w:val="23"/>
          <w:u w:val="none"/>
        </w:rPr>
      </w:pPr>
    </w:p>
    <w:p w:rsidR="00AE2B5C" w:rsidRPr="003A2B13" w:rsidRDefault="00AE2B5C" w:rsidP="00AE2B5C">
      <w:pPr>
        <w:pStyle w:val="Default"/>
        <w:rPr>
          <w:sz w:val="23"/>
          <w:szCs w:val="23"/>
          <w:u w:val="none"/>
        </w:rPr>
      </w:pPr>
      <w:r w:rsidRPr="003A2B13">
        <w:rPr>
          <w:i/>
          <w:iCs/>
          <w:sz w:val="23"/>
          <w:szCs w:val="23"/>
          <w:u w:val="none"/>
        </w:rPr>
        <w:t>ČSP-5-</w:t>
      </w:r>
      <w:proofErr w:type="gramStart"/>
      <w:r w:rsidRPr="003A2B13">
        <w:rPr>
          <w:i/>
          <w:iCs/>
          <w:sz w:val="23"/>
          <w:szCs w:val="23"/>
          <w:u w:val="none"/>
        </w:rPr>
        <w:t>1-01p</w:t>
      </w:r>
      <w:proofErr w:type="gramEnd"/>
      <w:r w:rsidRPr="003A2B13">
        <w:rPr>
          <w:i/>
          <w:iCs/>
          <w:sz w:val="23"/>
          <w:szCs w:val="23"/>
          <w:u w:val="none"/>
        </w:rPr>
        <w:t xml:space="preserve"> vytváří přiměřenými pracovními postupy různé výrobky z daného materiálu </w:t>
      </w:r>
    </w:p>
    <w:p w:rsidR="00AE2B5C" w:rsidRDefault="00AE2B5C" w:rsidP="00AE2B5C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>ČSP-5-</w:t>
      </w:r>
      <w:proofErr w:type="gramStart"/>
      <w:r>
        <w:rPr>
          <w:i/>
          <w:iCs/>
          <w:sz w:val="23"/>
          <w:szCs w:val="23"/>
          <w:u w:val="none"/>
        </w:rPr>
        <w:t>1-02p</w:t>
      </w:r>
      <w:proofErr w:type="gramEnd"/>
      <w:r>
        <w:rPr>
          <w:i/>
          <w:iCs/>
          <w:sz w:val="23"/>
          <w:szCs w:val="23"/>
          <w:u w:val="none"/>
        </w:rPr>
        <w:t xml:space="preserve"> využívá při tvořivých činnostech s různým materiálem vlastní fantazii </w:t>
      </w:r>
    </w:p>
    <w:p w:rsidR="00AE2B5C" w:rsidRDefault="00AE2B5C" w:rsidP="00AE2B5C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ČSP-5-1-03 volí vhodné pracovní pomůcky, nástroje a náčiní vzhledem k použitému materiálu </w:t>
      </w:r>
    </w:p>
    <w:p w:rsidR="00AE2B5C" w:rsidRDefault="00AE2B5C" w:rsidP="00AE2B5C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>ČSP-5-</w:t>
      </w:r>
      <w:proofErr w:type="gramStart"/>
      <w:r>
        <w:rPr>
          <w:i/>
          <w:iCs/>
          <w:sz w:val="23"/>
          <w:szCs w:val="23"/>
          <w:u w:val="none"/>
        </w:rPr>
        <w:t>1-04p</w:t>
      </w:r>
      <w:proofErr w:type="gramEnd"/>
      <w:r>
        <w:rPr>
          <w:i/>
          <w:iCs/>
          <w:sz w:val="23"/>
          <w:szCs w:val="23"/>
          <w:u w:val="none"/>
        </w:rPr>
        <w:t xml:space="preserve"> udržuje pořádek na pracovním místě a dodržuje zásady hygieny a bezpečnosti práce; poskytne první pomoc při drobném poranění </w:t>
      </w:r>
    </w:p>
    <w:p w:rsidR="00AE2B5C" w:rsidRDefault="00AE2B5C" w:rsidP="00AE2B5C">
      <w:pPr>
        <w:pStyle w:val="Default"/>
        <w:rPr>
          <w:i/>
          <w:iCs/>
          <w:sz w:val="23"/>
          <w:szCs w:val="23"/>
          <w:u w:val="none"/>
        </w:rPr>
      </w:pPr>
    </w:p>
    <w:p w:rsidR="00AE2B5C" w:rsidRDefault="00AE2B5C" w:rsidP="00AE2B5C">
      <w:pPr>
        <w:pStyle w:val="Default"/>
        <w:rPr>
          <w:i/>
          <w:iCs/>
          <w:sz w:val="23"/>
          <w:szCs w:val="23"/>
          <w:u w:val="none"/>
        </w:rPr>
      </w:pPr>
    </w:p>
    <w:p w:rsidR="00AE2B5C" w:rsidRDefault="00AE2B5C" w:rsidP="00AE2B5C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t xml:space="preserve">KONSTRUKČNÍ ČINNOSTI </w:t>
      </w:r>
    </w:p>
    <w:p w:rsidR="00AE2B5C" w:rsidRDefault="00AE2B5C" w:rsidP="00AE2B5C">
      <w:pPr>
        <w:pStyle w:val="Default"/>
        <w:rPr>
          <w:b/>
          <w:i/>
          <w:iCs/>
          <w:sz w:val="23"/>
          <w:szCs w:val="23"/>
          <w:u w:val="none"/>
        </w:rPr>
      </w:pPr>
    </w:p>
    <w:p w:rsidR="00AE2B5C" w:rsidRDefault="00AE2B5C" w:rsidP="00AE2B5C">
      <w:pPr>
        <w:pStyle w:val="Default"/>
        <w:rPr>
          <w:sz w:val="22"/>
          <w:szCs w:val="22"/>
          <w:u w:val="none"/>
        </w:rPr>
      </w:pPr>
      <w:r>
        <w:rPr>
          <w:b/>
          <w:bCs/>
          <w:sz w:val="22"/>
          <w:szCs w:val="22"/>
        </w:rPr>
        <w:t xml:space="preserve">Očekávané výstupy – 1. období </w:t>
      </w:r>
    </w:p>
    <w:p w:rsidR="00AE2B5C" w:rsidRDefault="00AE2B5C" w:rsidP="00AE2B5C">
      <w:pPr>
        <w:pStyle w:val="Default"/>
        <w:rPr>
          <w:b/>
          <w:i/>
          <w:iCs/>
          <w:sz w:val="23"/>
          <w:szCs w:val="23"/>
          <w:u w:val="none"/>
        </w:rPr>
      </w:pPr>
    </w:p>
    <w:p w:rsidR="00AE2B5C" w:rsidRPr="003A2B13" w:rsidRDefault="00AE2B5C" w:rsidP="00AE2B5C">
      <w:pPr>
        <w:pStyle w:val="Default"/>
        <w:rPr>
          <w:sz w:val="23"/>
          <w:szCs w:val="23"/>
          <w:u w:val="none"/>
        </w:rPr>
      </w:pPr>
      <w:r w:rsidRPr="003A2B13">
        <w:rPr>
          <w:i/>
          <w:iCs/>
          <w:sz w:val="23"/>
          <w:szCs w:val="23"/>
          <w:u w:val="none"/>
        </w:rPr>
        <w:t xml:space="preserve">ČSP-3-2-01 zvládá elementární dovednosti a činnosti při práci se stavebnicemi </w:t>
      </w:r>
    </w:p>
    <w:p w:rsidR="00AE2B5C" w:rsidRDefault="00AE2B5C" w:rsidP="00AE2B5C">
      <w:pPr>
        <w:pStyle w:val="Default"/>
        <w:rPr>
          <w:b/>
          <w:i/>
          <w:iCs/>
          <w:sz w:val="23"/>
          <w:szCs w:val="23"/>
          <w:u w:val="none"/>
        </w:rPr>
      </w:pPr>
    </w:p>
    <w:p w:rsidR="00AE2B5C" w:rsidRDefault="00AE2B5C" w:rsidP="00AE2B5C">
      <w:pPr>
        <w:pStyle w:val="Default"/>
        <w:rPr>
          <w:sz w:val="22"/>
          <w:szCs w:val="22"/>
          <w:u w:val="none"/>
        </w:rPr>
      </w:pPr>
      <w:r>
        <w:rPr>
          <w:b/>
          <w:bCs/>
          <w:sz w:val="22"/>
          <w:szCs w:val="22"/>
        </w:rPr>
        <w:t xml:space="preserve">Očekávané výstupy – 2. období </w:t>
      </w:r>
    </w:p>
    <w:p w:rsidR="00AE2B5C" w:rsidRDefault="00AE2B5C" w:rsidP="00AE2B5C">
      <w:pPr>
        <w:pStyle w:val="Default"/>
        <w:rPr>
          <w:b/>
          <w:i/>
          <w:iCs/>
          <w:sz w:val="23"/>
          <w:szCs w:val="23"/>
          <w:u w:val="none"/>
        </w:rPr>
      </w:pPr>
    </w:p>
    <w:p w:rsidR="00AE2B5C" w:rsidRPr="003A2B13" w:rsidRDefault="00AE2B5C" w:rsidP="00AE2B5C">
      <w:pPr>
        <w:pStyle w:val="Default"/>
        <w:rPr>
          <w:sz w:val="23"/>
          <w:szCs w:val="23"/>
          <w:u w:val="none"/>
        </w:rPr>
      </w:pPr>
      <w:r w:rsidRPr="003A2B13">
        <w:rPr>
          <w:i/>
          <w:iCs/>
          <w:sz w:val="23"/>
          <w:szCs w:val="23"/>
          <w:u w:val="none"/>
        </w:rPr>
        <w:t xml:space="preserve">ČSP-5-2-01 provádí při práci se stavebnicemi jednoduchou montáž a demontáž </w:t>
      </w:r>
    </w:p>
    <w:p w:rsidR="00AE2B5C" w:rsidRDefault="00AE2B5C" w:rsidP="00AE2B5C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ČSP-5-2-02 pracuje podle slovního návodu, předlohy, jednoduchého náčrtu </w:t>
      </w:r>
    </w:p>
    <w:p w:rsidR="00AE2B5C" w:rsidRDefault="00AE2B5C" w:rsidP="00AE2B5C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>ČSP-5-</w:t>
      </w:r>
      <w:proofErr w:type="gramStart"/>
      <w:r>
        <w:rPr>
          <w:i/>
          <w:iCs/>
          <w:sz w:val="23"/>
          <w:szCs w:val="23"/>
          <w:u w:val="none"/>
        </w:rPr>
        <w:t>2-03p</w:t>
      </w:r>
      <w:proofErr w:type="gramEnd"/>
      <w:r>
        <w:rPr>
          <w:i/>
          <w:iCs/>
          <w:sz w:val="23"/>
          <w:szCs w:val="23"/>
          <w:u w:val="none"/>
        </w:rPr>
        <w:t xml:space="preserve"> udržuje pořádek na svém pracovním místě, dodržuje zásady hygieny a bezpečnosti práce, poskytne první pomoc při drobném úrazu </w:t>
      </w:r>
    </w:p>
    <w:p w:rsidR="00AE2B5C" w:rsidRDefault="00AE2B5C" w:rsidP="00AE2B5C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- užívá jednoduché pracovní nástroje a pomůcky </w:t>
      </w:r>
    </w:p>
    <w:p w:rsidR="00AE2B5C" w:rsidRDefault="00AE2B5C" w:rsidP="00AE2B5C">
      <w:pPr>
        <w:pStyle w:val="Default"/>
        <w:rPr>
          <w:i/>
          <w:iCs/>
          <w:sz w:val="23"/>
          <w:szCs w:val="23"/>
          <w:u w:val="none"/>
        </w:rPr>
      </w:pPr>
    </w:p>
    <w:p w:rsidR="00AE2B5C" w:rsidRDefault="00AE2B5C" w:rsidP="00AE2B5C">
      <w:pPr>
        <w:pStyle w:val="Default"/>
        <w:rPr>
          <w:i/>
          <w:iCs/>
          <w:sz w:val="23"/>
          <w:szCs w:val="23"/>
          <w:u w:val="none"/>
        </w:rPr>
      </w:pPr>
    </w:p>
    <w:p w:rsidR="00AE2B5C" w:rsidRDefault="00AE2B5C" w:rsidP="00AE2B5C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t xml:space="preserve">PĚSTITELSKÉ PRÁCE </w:t>
      </w:r>
    </w:p>
    <w:p w:rsidR="00AE2B5C" w:rsidRDefault="00AE2B5C" w:rsidP="00AE2B5C">
      <w:pPr>
        <w:pStyle w:val="Default"/>
        <w:rPr>
          <w:i/>
          <w:iCs/>
          <w:sz w:val="23"/>
          <w:szCs w:val="23"/>
          <w:u w:val="none"/>
        </w:rPr>
      </w:pPr>
    </w:p>
    <w:p w:rsidR="00AE2B5C" w:rsidRDefault="00AE2B5C" w:rsidP="00AE2B5C">
      <w:pPr>
        <w:pStyle w:val="Default"/>
        <w:rPr>
          <w:sz w:val="22"/>
          <w:szCs w:val="22"/>
          <w:u w:val="none"/>
        </w:rPr>
      </w:pPr>
      <w:r>
        <w:rPr>
          <w:b/>
          <w:bCs/>
          <w:sz w:val="22"/>
          <w:szCs w:val="22"/>
        </w:rPr>
        <w:t xml:space="preserve">Očekávané výstupy – 1. období </w:t>
      </w:r>
    </w:p>
    <w:p w:rsidR="00AE2B5C" w:rsidRDefault="00AE2B5C" w:rsidP="00AE2B5C">
      <w:pPr>
        <w:pStyle w:val="Default"/>
        <w:rPr>
          <w:i/>
          <w:iCs/>
          <w:sz w:val="23"/>
          <w:szCs w:val="23"/>
          <w:u w:val="none"/>
        </w:rPr>
      </w:pPr>
    </w:p>
    <w:p w:rsidR="00AE2B5C" w:rsidRPr="003333A6" w:rsidRDefault="00AE2B5C" w:rsidP="00AE2B5C">
      <w:pPr>
        <w:pStyle w:val="Default"/>
        <w:rPr>
          <w:sz w:val="23"/>
          <w:szCs w:val="23"/>
          <w:u w:val="none"/>
        </w:rPr>
      </w:pPr>
      <w:r w:rsidRPr="003333A6">
        <w:rPr>
          <w:i/>
          <w:iCs/>
          <w:sz w:val="23"/>
          <w:szCs w:val="23"/>
          <w:u w:val="none"/>
        </w:rPr>
        <w:t>ČSP-3-</w:t>
      </w:r>
      <w:proofErr w:type="gramStart"/>
      <w:r w:rsidRPr="003333A6">
        <w:rPr>
          <w:i/>
          <w:iCs/>
          <w:sz w:val="23"/>
          <w:szCs w:val="23"/>
          <w:u w:val="none"/>
        </w:rPr>
        <w:t>3-01p</w:t>
      </w:r>
      <w:proofErr w:type="gramEnd"/>
      <w:r w:rsidRPr="003333A6">
        <w:rPr>
          <w:i/>
          <w:iCs/>
          <w:sz w:val="23"/>
          <w:szCs w:val="23"/>
          <w:u w:val="none"/>
        </w:rPr>
        <w:t xml:space="preserve"> provádí pozorování přírody v jednotlivých ročních obdobích a popíše jeho výsledky </w:t>
      </w:r>
    </w:p>
    <w:p w:rsidR="00AE2B5C" w:rsidRDefault="00AE2B5C" w:rsidP="00AE2B5C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ČSP-3-3-02 pečuje o nenáročné rostliny </w:t>
      </w:r>
    </w:p>
    <w:p w:rsidR="00AE2B5C" w:rsidRDefault="00AE2B5C" w:rsidP="00AE2B5C">
      <w:pPr>
        <w:pStyle w:val="Default"/>
        <w:rPr>
          <w:i/>
          <w:iCs/>
          <w:sz w:val="23"/>
          <w:szCs w:val="23"/>
          <w:u w:val="none"/>
        </w:rPr>
      </w:pPr>
    </w:p>
    <w:p w:rsidR="00AE2B5C" w:rsidRDefault="00AE2B5C" w:rsidP="00AE2B5C">
      <w:pPr>
        <w:pStyle w:val="Default"/>
        <w:rPr>
          <w:sz w:val="22"/>
          <w:szCs w:val="22"/>
          <w:u w:val="none"/>
        </w:rPr>
      </w:pPr>
      <w:r>
        <w:rPr>
          <w:b/>
          <w:bCs/>
          <w:sz w:val="22"/>
          <w:szCs w:val="22"/>
        </w:rPr>
        <w:t xml:space="preserve">Očekávané výstupy – 2. období </w:t>
      </w:r>
    </w:p>
    <w:p w:rsidR="00AE2B5C" w:rsidRDefault="00AE2B5C" w:rsidP="00AE2B5C">
      <w:pPr>
        <w:pStyle w:val="Default"/>
        <w:rPr>
          <w:i/>
          <w:iCs/>
          <w:sz w:val="23"/>
          <w:szCs w:val="23"/>
          <w:u w:val="none"/>
        </w:rPr>
      </w:pPr>
    </w:p>
    <w:p w:rsidR="00AE2B5C" w:rsidRPr="003333A6" w:rsidRDefault="00AE2B5C" w:rsidP="00AE2B5C">
      <w:pPr>
        <w:pStyle w:val="Default"/>
        <w:rPr>
          <w:sz w:val="23"/>
          <w:szCs w:val="23"/>
          <w:u w:val="none"/>
        </w:rPr>
      </w:pPr>
      <w:r w:rsidRPr="003333A6">
        <w:rPr>
          <w:i/>
          <w:iCs/>
          <w:sz w:val="23"/>
          <w:szCs w:val="23"/>
          <w:u w:val="none"/>
        </w:rPr>
        <w:t>ČSP-5-</w:t>
      </w:r>
      <w:proofErr w:type="gramStart"/>
      <w:r w:rsidRPr="003333A6">
        <w:rPr>
          <w:i/>
          <w:iCs/>
          <w:sz w:val="23"/>
          <w:szCs w:val="23"/>
          <w:u w:val="none"/>
        </w:rPr>
        <w:t>3-01p</w:t>
      </w:r>
      <w:proofErr w:type="gramEnd"/>
      <w:r w:rsidRPr="003333A6">
        <w:rPr>
          <w:i/>
          <w:iCs/>
          <w:sz w:val="23"/>
          <w:szCs w:val="23"/>
          <w:u w:val="none"/>
        </w:rPr>
        <w:t xml:space="preserve"> dodržuje základní podmínky a užívá postupy pro pěstování vybraných rostlin </w:t>
      </w:r>
    </w:p>
    <w:p w:rsidR="00AE2B5C" w:rsidRDefault="00AE2B5C" w:rsidP="00AE2B5C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lastRenderedPageBreak/>
        <w:t>ČSP-5-</w:t>
      </w:r>
      <w:proofErr w:type="gramStart"/>
      <w:r>
        <w:rPr>
          <w:i/>
          <w:iCs/>
          <w:sz w:val="23"/>
          <w:szCs w:val="23"/>
          <w:u w:val="none"/>
        </w:rPr>
        <w:t>3-02p</w:t>
      </w:r>
      <w:proofErr w:type="gramEnd"/>
      <w:r>
        <w:rPr>
          <w:i/>
          <w:iCs/>
          <w:sz w:val="23"/>
          <w:szCs w:val="23"/>
          <w:u w:val="none"/>
        </w:rPr>
        <w:t xml:space="preserve"> ošetřuje a pěstuje podle daných zásad pokojové i jiné rostliny a provádí pěstitelská pozorování </w:t>
      </w:r>
    </w:p>
    <w:p w:rsidR="00AE2B5C" w:rsidRDefault="00AE2B5C" w:rsidP="00AE2B5C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ČSP-5-3-03 volí podle druhu pěstitelských činností správné pomůcky, nástroje a náčiní </w:t>
      </w:r>
    </w:p>
    <w:p w:rsidR="00AE2B5C" w:rsidRDefault="00AE2B5C" w:rsidP="00AE2B5C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>ČSP-5-</w:t>
      </w:r>
      <w:proofErr w:type="gramStart"/>
      <w:r>
        <w:rPr>
          <w:i/>
          <w:iCs/>
          <w:sz w:val="23"/>
          <w:szCs w:val="23"/>
          <w:u w:val="none"/>
        </w:rPr>
        <w:t>3-04p</w:t>
      </w:r>
      <w:proofErr w:type="gramEnd"/>
      <w:r>
        <w:rPr>
          <w:i/>
          <w:iCs/>
          <w:sz w:val="23"/>
          <w:szCs w:val="23"/>
          <w:u w:val="none"/>
        </w:rPr>
        <w:t xml:space="preserve"> dodržuje zásady </w:t>
      </w:r>
    </w:p>
    <w:p w:rsidR="00AE2B5C" w:rsidRDefault="00AE2B5C" w:rsidP="00AE2B5C">
      <w:pPr>
        <w:pStyle w:val="Default"/>
        <w:rPr>
          <w:i/>
          <w:iCs/>
          <w:sz w:val="23"/>
          <w:szCs w:val="23"/>
          <w:u w:val="none"/>
        </w:rPr>
      </w:pPr>
    </w:p>
    <w:p w:rsidR="00AE2B5C" w:rsidRDefault="00AE2B5C" w:rsidP="00AE2B5C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t xml:space="preserve">PŘÍPRAVA POKRMŮ </w:t>
      </w:r>
    </w:p>
    <w:p w:rsidR="00AE2B5C" w:rsidRDefault="00AE2B5C" w:rsidP="00AE2B5C">
      <w:pPr>
        <w:pStyle w:val="Default"/>
        <w:rPr>
          <w:i/>
          <w:iCs/>
          <w:sz w:val="23"/>
          <w:szCs w:val="23"/>
          <w:u w:val="none"/>
        </w:rPr>
      </w:pPr>
    </w:p>
    <w:p w:rsidR="00AE2B5C" w:rsidRDefault="00AE2B5C" w:rsidP="00AE2B5C">
      <w:pPr>
        <w:pStyle w:val="Default"/>
        <w:rPr>
          <w:sz w:val="22"/>
          <w:szCs w:val="22"/>
          <w:u w:val="none"/>
        </w:rPr>
      </w:pPr>
      <w:r>
        <w:rPr>
          <w:b/>
          <w:bCs/>
          <w:sz w:val="22"/>
          <w:szCs w:val="22"/>
        </w:rPr>
        <w:t xml:space="preserve">Očekávané výstupy – 1. období </w:t>
      </w:r>
    </w:p>
    <w:p w:rsidR="00AE2B5C" w:rsidRDefault="00AE2B5C" w:rsidP="00AE2B5C">
      <w:pPr>
        <w:pStyle w:val="Default"/>
        <w:rPr>
          <w:i/>
          <w:iCs/>
          <w:sz w:val="23"/>
          <w:szCs w:val="23"/>
          <w:u w:val="none"/>
        </w:rPr>
      </w:pPr>
    </w:p>
    <w:p w:rsidR="00AE2B5C" w:rsidRPr="00D41ABA" w:rsidRDefault="00AE2B5C" w:rsidP="00AE2B5C">
      <w:pPr>
        <w:pStyle w:val="Default"/>
        <w:rPr>
          <w:sz w:val="23"/>
          <w:szCs w:val="23"/>
          <w:u w:val="none"/>
        </w:rPr>
      </w:pPr>
      <w:r w:rsidRPr="00D41ABA">
        <w:rPr>
          <w:i/>
          <w:iCs/>
          <w:sz w:val="23"/>
          <w:szCs w:val="23"/>
          <w:u w:val="none"/>
        </w:rPr>
        <w:t>ČSP-3-</w:t>
      </w:r>
      <w:proofErr w:type="gramStart"/>
      <w:r w:rsidRPr="00D41ABA">
        <w:rPr>
          <w:i/>
          <w:iCs/>
          <w:sz w:val="23"/>
          <w:szCs w:val="23"/>
          <w:u w:val="none"/>
        </w:rPr>
        <w:t>4-01p</w:t>
      </w:r>
      <w:proofErr w:type="gramEnd"/>
      <w:r w:rsidRPr="00D41ABA">
        <w:rPr>
          <w:i/>
          <w:iCs/>
          <w:sz w:val="23"/>
          <w:szCs w:val="23"/>
          <w:u w:val="none"/>
        </w:rPr>
        <w:t xml:space="preserve"> upraví stůl pro jednoduché stolování </w:t>
      </w:r>
    </w:p>
    <w:p w:rsidR="00AE2B5C" w:rsidRDefault="00AE2B5C" w:rsidP="00AE2B5C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ČSP-3-4-02 chová se vhodně při stolování </w:t>
      </w:r>
    </w:p>
    <w:p w:rsidR="00AE2B5C" w:rsidRDefault="00AE2B5C" w:rsidP="00AE2B5C">
      <w:pPr>
        <w:pStyle w:val="Default"/>
        <w:rPr>
          <w:i/>
          <w:iCs/>
          <w:sz w:val="23"/>
          <w:szCs w:val="23"/>
          <w:u w:val="none"/>
        </w:rPr>
      </w:pPr>
    </w:p>
    <w:p w:rsidR="00AE2B5C" w:rsidRDefault="00AE2B5C" w:rsidP="00AE2B5C">
      <w:pPr>
        <w:pStyle w:val="Default"/>
        <w:rPr>
          <w:sz w:val="22"/>
          <w:szCs w:val="22"/>
          <w:u w:val="none"/>
        </w:rPr>
      </w:pPr>
      <w:r>
        <w:rPr>
          <w:b/>
          <w:bCs/>
          <w:sz w:val="22"/>
          <w:szCs w:val="22"/>
        </w:rPr>
        <w:t xml:space="preserve">Očekávané výstupy – 2. období </w:t>
      </w:r>
    </w:p>
    <w:p w:rsidR="00AE2B5C" w:rsidRDefault="00AE2B5C" w:rsidP="00AE2B5C">
      <w:pPr>
        <w:pStyle w:val="Default"/>
        <w:rPr>
          <w:i/>
          <w:iCs/>
          <w:sz w:val="23"/>
          <w:szCs w:val="23"/>
          <w:u w:val="none"/>
        </w:rPr>
      </w:pPr>
    </w:p>
    <w:p w:rsidR="00AE2B5C" w:rsidRPr="006D3AEE" w:rsidRDefault="00AE2B5C" w:rsidP="00AE2B5C">
      <w:pPr>
        <w:pStyle w:val="Default"/>
        <w:rPr>
          <w:sz w:val="23"/>
          <w:szCs w:val="23"/>
          <w:u w:val="none"/>
        </w:rPr>
      </w:pPr>
      <w:r w:rsidRPr="006D3AEE">
        <w:rPr>
          <w:i/>
          <w:iCs/>
          <w:sz w:val="23"/>
          <w:szCs w:val="23"/>
          <w:u w:val="none"/>
        </w:rPr>
        <w:t>ČSP-5-</w:t>
      </w:r>
      <w:proofErr w:type="gramStart"/>
      <w:r w:rsidRPr="006D3AEE">
        <w:rPr>
          <w:i/>
          <w:iCs/>
          <w:sz w:val="23"/>
          <w:szCs w:val="23"/>
          <w:u w:val="none"/>
        </w:rPr>
        <w:t>4-01p</w:t>
      </w:r>
      <w:proofErr w:type="gramEnd"/>
      <w:r w:rsidRPr="006D3AEE">
        <w:rPr>
          <w:i/>
          <w:iCs/>
          <w:sz w:val="23"/>
          <w:szCs w:val="23"/>
          <w:u w:val="none"/>
        </w:rPr>
        <w:t xml:space="preserve"> uvede základní vybavení kuchyně </w:t>
      </w:r>
    </w:p>
    <w:p w:rsidR="00AE2B5C" w:rsidRDefault="00AE2B5C" w:rsidP="00AE2B5C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ČSP-5-4-02 připraví samostatně jednoduchý pokrm </w:t>
      </w:r>
    </w:p>
    <w:p w:rsidR="00AE2B5C" w:rsidRDefault="00AE2B5C" w:rsidP="00AE2B5C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>ČSP-5-</w:t>
      </w:r>
      <w:proofErr w:type="gramStart"/>
      <w:r>
        <w:rPr>
          <w:i/>
          <w:iCs/>
          <w:sz w:val="23"/>
          <w:szCs w:val="23"/>
          <w:u w:val="none"/>
        </w:rPr>
        <w:t>4-03p</w:t>
      </w:r>
      <w:proofErr w:type="gramEnd"/>
      <w:r>
        <w:rPr>
          <w:i/>
          <w:iCs/>
          <w:sz w:val="23"/>
          <w:szCs w:val="23"/>
          <w:u w:val="none"/>
        </w:rPr>
        <w:t xml:space="preserve"> dodržuje pravidla správného stolování a společenského chování při stolování </w:t>
      </w:r>
    </w:p>
    <w:p w:rsidR="00AE2B5C" w:rsidRDefault="00AE2B5C" w:rsidP="00AE2B5C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ČSP-5-4-04 udržuje pořádek a čistotu pracovních ploch, dodržuje základy hygieny a bezpečnosti práce; poskytne první pomoc i při úrazu v kuchyni </w:t>
      </w:r>
    </w:p>
    <w:p w:rsidR="00AE2B5C" w:rsidRDefault="00AE2B5C" w:rsidP="00AE2B5C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- uplatňuje zásady správné výživy </w:t>
      </w:r>
    </w:p>
    <w:p w:rsidR="00AE2B5C" w:rsidRDefault="00AE2B5C" w:rsidP="00646E7C">
      <w:pPr>
        <w:pStyle w:val="Default"/>
        <w:rPr>
          <w:b/>
          <w:bCs/>
          <w:sz w:val="28"/>
          <w:szCs w:val="28"/>
        </w:rPr>
      </w:pPr>
      <w:bookmarkStart w:id="0" w:name="_GoBack"/>
      <w:bookmarkEnd w:id="0"/>
    </w:p>
    <w:sectPr w:rsidR="00AE2B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E7C"/>
    <w:rsid w:val="0055581C"/>
    <w:rsid w:val="00646E7C"/>
    <w:rsid w:val="00A9423C"/>
    <w:rsid w:val="00AE2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70B9B"/>
  <w15:chartTrackingRefBased/>
  <w15:docId w15:val="{AD630254-83BD-459F-9473-EB5AD7942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646E7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357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ZS a MS</Company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Dana Spisarová</dc:creator>
  <cp:keywords/>
  <dc:description/>
  <cp:lastModifiedBy>Dana Spisarová</cp:lastModifiedBy>
  <cp:revision>2</cp:revision>
  <dcterms:created xsi:type="dcterms:W3CDTF">2021-07-27T11:43:00Z</dcterms:created>
  <dcterms:modified xsi:type="dcterms:W3CDTF">2021-07-27T11:43:00Z</dcterms:modified>
</cp:coreProperties>
</file>